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88164" w14:textId="572E46C5" w:rsidR="002B3446" w:rsidRDefault="00D2091D" w:rsidP="00D2091D">
      <w:pPr>
        <w:jc w:val="center"/>
        <w:rPr>
          <w:b/>
          <w:sz w:val="28"/>
          <w:szCs w:val="28"/>
        </w:rPr>
      </w:pPr>
      <w:r w:rsidRPr="00D2091D">
        <w:rPr>
          <w:b/>
          <w:sz w:val="28"/>
          <w:szCs w:val="28"/>
        </w:rPr>
        <w:t>Items Needing A</w:t>
      </w:r>
      <w:r w:rsidR="003C6DC3">
        <w:rPr>
          <w:b/>
          <w:sz w:val="28"/>
          <w:szCs w:val="28"/>
        </w:rPr>
        <w:t>pproval</w:t>
      </w:r>
      <w:r w:rsidRPr="00D2091D">
        <w:rPr>
          <w:b/>
          <w:sz w:val="28"/>
          <w:szCs w:val="28"/>
        </w:rPr>
        <w:t xml:space="preserve"> by TAB Congregation</w:t>
      </w:r>
    </w:p>
    <w:p w14:paraId="6C589412" w14:textId="31895425" w:rsidR="00D2091D" w:rsidRDefault="00D2091D" w:rsidP="00D2091D">
      <w:r w:rsidRPr="00D2091D">
        <w:t xml:space="preserve">The following </w:t>
      </w:r>
      <w:r w:rsidR="00D85633">
        <w:t>Recommendations</w:t>
      </w:r>
      <w:r>
        <w:t xml:space="preserve"> </w:t>
      </w:r>
      <w:r w:rsidR="00D85633">
        <w:t>and R</w:t>
      </w:r>
      <w:r>
        <w:t xml:space="preserve">equests </w:t>
      </w:r>
      <w:bookmarkStart w:id="0" w:name="_GoBack"/>
      <w:bookmarkEnd w:id="0"/>
      <w:r w:rsidR="00FC63EE">
        <w:t>needing</w:t>
      </w:r>
      <w:r w:rsidR="00D85633">
        <w:t xml:space="preserve"> Congregational Approval are being</w:t>
      </w:r>
      <w:r>
        <w:t xml:space="preserve"> </w:t>
      </w:r>
      <w:r w:rsidRPr="00D2091D">
        <w:t xml:space="preserve">submitted to the Tabernacle congregation to be </w:t>
      </w:r>
      <w:r>
        <w:t>considered and voted upon:</w:t>
      </w:r>
    </w:p>
    <w:p w14:paraId="1D355FF7" w14:textId="77777777" w:rsidR="00D2091D" w:rsidRPr="001E62C8" w:rsidRDefault="008075B1" w:rsidP="00D209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  </w:t>
      </w:r>
      <w:r w:rsidR="00D2091D" w:rsidRPr="001E62C8">
        <w:rPr>
          <w:b/>
          <w:sz w:val="24"/>
          <w:szCs w:val="24"/>
        </w:rPr>
        <w:t>Change of Fiscal Year:</w:t>
      </w:r>
    </w:p>
    <w:p w14:paraId="23AF5016" w14:textId="7F74CEA2" w:rsidR="00D47035" w:rsidRDefault="00D47035" w:rsidP="00D47035">
      <w:r>
        <w:t xml:space="preserve">The Administrative Board proposes that Tabernacle Baptist Church adopt </w:t>
      </w:r>
      <w:r w:rsidR="001E62C8">
        <w:t xml:space="preserve">a </w:t>
      </w:r>
      <w:r>
        <w:t>fiscal year of July 1 through June 30</w:t>
      </w:r>
      <w:r w:rsidR="001E62C8">
        <w:t xml:space="preserve"> for purposes of budgeting and financial records keeping</w:t>
      </w:r>
      <w:r>
        <w:t>. It is further recommended that the change take place beginning July 1, 2022, and that, in preparation for this change, the budget for 2021 include the firs</w:t>
      </w:r>
      <w:r w:rsidR="001E62C8">
        <w:t>t six months of 2022 (January 1st</w:t>
      </w:r>
      <w:r>
        <w:t xml:space="preserve"> 2021 through June 30</w:t>
      </w:r>
      <w:r w:rsidR="001E62C8">
        <w:t>th</w:t>
      </w:r>
      <w:r>
        <w:t xml:space="preserve"> 2022). The change to the church’s fiscal year will include Tabernacle Child Care Center (TCCC) but will not affect church scheduling, nominations, </w:t>
      </w:r>
      <w:r w:rsidR="001E62C8">
        <w:t>or</w:t>
      </w:r>
      <w:r>
        <w:t xml:space="preserve"> the work of other church committees</w:t>
      </w:r>
      <w:r w:rsidR="001E62C8">
        <w:t>.</w:t>
      </w:r>
    </w:p>
    <w:p w14:paraId="17A02F2A" w14:textId="77777777" w:rsidR="001E62C8" w:rsidRDefault="001E62C8" w:rsidP="00D47035">
      <w:r w:rsidRPr="001E62C8">
        <w:rPr>
          <w:b/>
        </w:rPr>
        <w:t>Summary:</w:t>
      </w:r>
    </w:p>
    <w:p w14:paraId="773E298F" w14:textId="3F28211A" w:rsidR="001E62C8" w:rsidRDefault="001E62C8" w:rsidP="001E62C8">
      <w:pPr>
        <w:pStyle w:val="ListParagraph"/>
        <w:numPr>
          <w:ilvl w:val="0"/>
          <w:numId w:val="1"/>
        </w:numPr>
      </w:pPr>
      <w:r>
        <w:t xml:space="preserve">The TBC Fiscal Year End will be changed </w:t>
      </w:r>
      <w:r w:rsidRPr="001E62C8">
        <w:rPr>
          <w:u w:val="single"/>
        </w:rPr>
        <w:t>from</w:t>
      </w:r>
      <w:r w:rsidR="00CE7483">
        <w:t xml:space="preserve"> January 1 – December 31 </w:t>
      </w:r>
      <w:r w:rsidRPr="001E62C8">
        <w:rPr>
          <w:u w:val="single"/>
        </w:rPr>
        <w:t>to</w:t>
      </w:r>
      <w:r>
        <w:t xml:space="preserve"> July 1 – June 30.</w:t>
      </w:r>
    </w:p>
    <w:p w14:paraId="26CD41D8" w14:textId="77777777" w:rsidR="001E62C8" w:rsidRDefault="001E62C8" w:rsidP="001E62C8">
      <w:pPr>
        <w:pStyle w:val="ListParagraph"/>
        <w:numPr>
          <w:ilvl w:val="0"/>
          <w:numId w:val="1"/>
        </w:numPr>
      </w:pPr>
      <w:r>
        <w:t>TBC will begin an annual Fiscal year beginning 7-1-22 through 6-30-23 and every 12-month period thereafter.</w:t>
      </w:r>
    </w:p>
    <w:p w14:paraId="2B63CEB7" w14:textId="77777777" w:rsidR="00CA0486" w:rsidRDefault="00CA0486" w:rsidP="00CA0486">
      <w:pPr>
        <w:pStyle w:val="ListParagraph"/>
        <w:numPr>
          <w:ilvl w:val="0"/>
          <w:numId w:val="1"/>
        </w:numPr>
      </w:pPr>
      <w:r>
        <w:t>TBC will close the current Fiscal Year on 12-31-20.</w:t>
      </w:r>
    </w:p>
    <w:p w14:paraId="2EFE14C1" w14:textId="77777777" w:rsidR="001E62C8" w:rsidRDefault="001E62C8" w:rsidP="001E62C8">
      <w:pPr>
        <w:pStyle w:val="ListParagraph"/>
        <w:numPr>
          <w:ilvl w:val="0"/>
          <w:numId w:val="1"/>
        </w:numPr>
      </w:pPr>
      <w:r>
        <w:t>TBC will begin an 18-month Fiscal Year that will begin 1-1-21 and run through 6-30-22.</w:t>
      </w:r>
    </w:p>
    <w:p w14:paraId="646EF485" w14:textId="77777777" w:rsidR="008075B1" w:rsidRDefault="001E62C8" w:rsidP="001E62C8">
      <w:pPr>
        <w:pStyle w:val="ListParagraph"/>
        <w:numPr>
          <w:ilvl w:val="0"/>
          <w:numId w:val="1"/>
        </w:numPr>
      </w:pPr>
      <w:r>
        <w:t xml:space="preserve">There will be no change in the terms for Boards, Committees or Teams. They will still operate on a calendar year (January through December) basis. </w:t>
      </w:r>
    </w:p>
    <w:p w14:paraId="0FA78C4E" w14:textId="77777777" w:rsidR="001E62C8" w:rsidRDefault="008075B1" w:rsidP="001E62C8">
      <w:pPr>
        <w:pStyle w:val="ListParagraph"/>
        <w:numPr>
          <w:ilvl w:val="0"/>
          <w:numId w:val="1"/>
        </w:numPr>
      </w:pPr>
      <w:r>
        <w:t>The new fiscal year will move budget planning away from the already busy weeks leading up to Advent and allow for a more accurate consideration of calendar-year-end gifts in the budgeting process.</w:t>
      </w:r>
      <w:r w:rsidR="00CA0486">
        <w:t xml:space="preserve"> </w:t>
      </w:r>
    </w:p>
    <w:p w14:paraId="29BE34B9" w14:textId="77777777" w:rsidR="00CA0486" w:rsidRDefault="00CA0486" w:rsidP="00CA0486"/>
    <w:p w14:paraId="00F97361" w14:textId="77777777" w:rsidR="00CA0486" w:rsidRDefault="008075B1" w:rsidP="00CA04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 </w:t>
      </w:r>
      <w:r w:rsidR="00CA0486" w:rsidRPr="00CA0486">
        <w:rPr>
          <w:b/>
          <w:sz w:val="24"/>
          <w:szCs w:val="24"/>
        </w:rPr>
        <w:t>Authorization to Use God-Sized Vision Funds for Repairs and Modernization of Church Atrium</w:t>
      </w:r>
      <w:r w:rsidR="00CA0486">
        <w:rPr>
          <w:b/>
          <w:sz w:val="24"/>
          <w:szCs w:val="24"/>
        </w:rPr>
        <w:t xml:space="preserve"> and </w:t>
      </w:r>
      <w:r w:rsidR="00CA0486" w:rsidRPr="00CA0486">
        <w:rPr>
          <w:b/>
          <w:sz w:val="24"/>
          <w:szCs w:val="24"/>
        </w:rPr>
        <w:t>Alley Entrance:</w:t>
      </w:r>
    </w:p>
    <w:p w14:paraId="7CCBFF5D" w14:textId="2F6FB7B1" w:rsidR="00CA0486" w:rsidRDefault="00CA0486" w:rsidP="00CA0486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CA0486">
        <w:rPr>
          <w:sz w:val="24"/>
          <w:szCs w:val="24"/>
        </w:rPr>
        <w:t>Admin</w:t>
      </w:r>
      <w:r>
        <w:rPr>
          <w:sz w:val="24"/>
          <w:szCs w:val="24"/>
        </w:rPr>
        <w:t>istrative Board recommend</w:t>
      </w:r>
      <w:r w:rsidR="00B55E7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CA0486">
        <w:rPr>
          <w:sz w:val="24"/>
          <w:szCs w:val="24"/>
        </w:rPr>
        <w:t>that we utilize some of the God-Sized Vision (GSV) funds</w:t>
      </w:r>
      <w:r>
        <w:rPr>
          <w:sz w:val="24"/>
          <w:szCs w:val="24"/>
        </w:rPr>
        <w:t xml:space="preserve"> originally </w:t>
      </w:r>
      <w:r w:rsidR="000F3137">
        <w:rPr>
          <w:sz w:val="24"/>
          <w:szCs w:val="24"/>
        </w:rPr>
        <w:t>intended for use on the Main Church B</w:t>
      </w:r>
      <w:r w:rsidRPr="00CA0486">
        <w:rPr>
          <w:sz w:val="24"/>
          <w:szCs w:val="24"/>
        </w:rPr>
        <w:t xml:space="preserve">uilding to fund </w:t>
      </w:r>
      <w:r>
        <w:rPr>
          <w:sz w:val="24"/>
          <w:szCs w:val="24"/>
        </w:rPr>
        <w:t>plans for</w:t>
      </w:r>
      <w:r w:rsidRPr="00CA048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CA0486">
        <w:rPr>
          <w:sz w:val="24"/>
          <w:szCs w:val="24"/>
        </w:rPr>
        <w:t>multi-phased project to replace the atrium roof and improve the physical</w:t>
      </w:r>
      <w:r>
        <w:rPr>
          <w:sz w:val="24"/>
          <w:szCs w:val="24"/>
        </w:rPr>
        <w:t xml:space="preserve"> </w:t>
      </w:r>
      <w:r w:rsidRPr="00CA0486">
        <w:rPr>
          <w:sz w:val="24"/>
          <w:szCs w:val="24"/>
        </w:rPr>
        <w:t xml:space="preserve">appearance of the atrium entrance </w:t>
      </w:r>
      <w:r w:rsidR="007C7746">
        <w:rPr>
          <w:sz w:val="24"/>
          <w:szCs w:val="24"/>
        </w:rPr>
        <w:t xml:space="preserve">to </w:t>
      </w:r>
      <w:r w:rsidRPr="00CA0486">
        <w:rPr>
          <w:sz w:val="24"/>
          <w:szCs w:val="24"/>
        </w:rPr>
        <w:t xml:space="preserve">the building. </w:t>
      </w:r>
      <w:r w:rsidR="000F3137">
        <w:rPr>
          <w:sz w:val="24"/>
          <w:szCs w:val="24"/>
        </w:rPr>
        <w:t xml:space="preserve">Cost for the initial </w:t>
      </w:r>
      <w:r w:rsidRPr="00CA0486">
        <w:rPr>
          <w:sz w:val="24"/>
          <w:szCs w:val="24"/>
        </w:rPr>
        <w:t xml:space="preserve">plans would be drawn from the GSV funds </w:t>
      </w:r>
      <w:r w:rsidR="000F3137">
        <w:rPr>
          <w:sz w:val="24"/>
          <w:szCs w:val="24"/>
        </w:rPr>
        <w:t xml:space="preserve">now </w:t>
      </w:r>
      <w:r w:rsidRPr="00CA0486">
        <w:rPr>
          <w:sz w:val="24"/>
          <w:szCs w:val="24"/>
        </w:rPr>
        <w:t>designated for the Main</w:t>
      </w:r>
      <w:r>
        <w:rPr>
          <w:sz w:val="24"/>
          <w:szCs w:val="24"/>
        </w:rPr>
        <w:t xml:space="preserve"> </w:t>
      </w:r>
      <w:r w:rsidRPr="00CA0486">
        <w:rPr>
          <w:sz w:val="24"/>
          <w:szCs w:val="24"/>
        </w:rPr>
        <w:t xml:space="preserve">Building. The plans and estimates for the cost to complete </w:t>
      </w:r>
      <w:r w:rsidR="000F3137">
        <w:rPr>
          <w:sz w:val="24"/>
          <w:szCs w:val="24"/>
        </w:rPr>
        <w:t xml:space="preserve">additional phases of the </w:t>
      </w:r>
      <w:r w:rsidRPr="00CA0486">
        <w:rPr>
          <w:sz w:val="24"/>
          <w:szCs w:val="24"/>
        </w:rPr>
        <w:t>renovation</w:t>
      </w:r>
      <w:r>
        <w:rPr>
          <w:sz w:val="24"/>
          <w:szCs w:val="24"/>
        </w:rPr>
        <w:t xml:space="preserve"> </w:t>
      </w:r>
      <w:r w:rsidRPr="00CA0486">
        <w:rPr>
          <w:sz w:val="24"/>
          <w:szCs w:val="24"/>
        </w:rPr>
        <w:t>would be presented to the congregation for their final approval before work</w:t>
      </w:r>
      <w:r>
        <w:rPr>
          <w:sz w:val="24"/>
          <w:szCs w:val="24"/>
        </w:rPr>
        <w:t xml:space="preserve"> </w:t>
      </w:r>
      <w:r w:rsidRPr="00CA0486">
        <w:rPr>
          <w:sz w:val="24"/>
          <w:szCs w:val="24"/>
        </w:rPr>
        <w:t>begins.</w:t>
      </w:r>
    </w:p>
    <w:p w14:paraId="39109CA8" w14:textId="77777777" w:rsidR="000F3137" w:rsidRPr="008075B1" w:rsidRDefault="000F3137" w:rsidP="00CA0486">
      <w:pPr>
        <w:rPr>
          <w:b/>
          <w:sz w:val="24"/>
          <w:szCs w:val="24"/>
        </w:rPr>
      </w:pPr>
      <w:r w:rsidRPr="008075B1">
        <w:rPr>
          <w:b/>
          <w:sz w:val="24"/>
          <w:szCs w:val="24"/>
        </w:rPr>
        <w:t>Summary:</w:t>
      </w:r>
    </w:p>
    <w:p w14:paraId="4D56A070" w14:textId="77777777" w:rsidR="000F3137" w:rsidRDefault="008075B1" w:rsidP="00CA0486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0F3137" w:rsidRPr="00CA0486">
        <w:rPr>
          <w:sz w:val="24"/>
          <w:szCs w:val="24"/>
        </w:rPr>
        <w:t>he</w:t>
      </w:r>
      <w:r w:rsidR="000F3137">
        <w:rPr>
          <w:sz w:val="24"/>
          <w:szCs w:val="24"/>
        </w:rPr>
        <w:t xml:space="preserve"> </w:t>
      </w:r>
      <w:r w:rsidR="000F3137" w:rsidRPr="00CA0486">
        <w:rPr>
          <w:sz w:val="24"/>
          <w:szCs w:val="24"/>
        </w:rPr>
        <w:t>original intent of the use of GSV funds</w:t>
      </w:r>
      <w:r w:rsidR="00B55E7A">
        <w:rPr>
          <w:sz w:val="24"/>
          <w:szCs w:val="24"/>
        </w:rPr>
        <w:t>,</w:t>
      </w:r>
      <w:r w:rsidR="000F3137" w:rsidRPr="00CA0486">
        <w:rPr>
          <w:sz w:val="24"/>
          <w:szCs w:val="24"/>
        </w:rPr>
        <w:t xml:space="preserve"> as approved by the congregation</w:t>
      </w:r>
      <w:r w:rsidR="00B55E7A">
        <w:rPr>
          <w:sz w:val="24"/>
          <w:szCs w:val="24"/>
        </w:rPr>
        <w:t>,</w:t>
      </w:r>
      <w:r w:rsidR="000F3137">
        <w:rPr>
          <w:sz w:val="24"/>
          <w:szCs w:val="24"/>
        </w:rPr>
        <w:t xml:space="preserve"> </w:t>
      </w:r>
      <w:r w:rsidR="000F3137" w:rsidRPr="00CA0486">
        <w:rPr>
          <w:sz w:val="24"/>
          <w:szCs w:val="24"/>
        </w:rPr>
        <w:t>did not include plans for the atrium area</w:t>
      </w:r>
      <w:r w:rsidR="000F3137">
        <w:rPr>
          <w:sz w:val="24"/>
          <w:szCs w:val="24"/>
        </w:rPr>
        <w:t>. In its present condition, t</w:t>
      </w:r>
      <w:r>
        <w:rPr>
          <w:sz w:val="24"/>
          <w:szCs w:val="24"/>
        </w:rPr>
        <w:t>he a</w:t>
      </w:r>
      <w:r w:rsidR="000F3137">
        <w:rPr>
          <w:sz w:val="24"/>
          <w:szCs w:val="24"/>
        </w:rPr>
        <w:t xml:space="preserve">trium encounters significant roof leaks during bad weather and there is noticeable </w:t>
      </w:r>
      <w:r>
        <w:rPr>
          <w:sz w:val="24"/>
          <w:szCs w:val="24"/>
        </w:rPr>
        <w:t>mineral seepage on the a</w:t>
      </w:r>
      <w:r w:rsidR="000F3137">
        <w:rPr>
          <w:sz w:val="24"/>
          <w:szCs w:val="24"/>
        </w:rPr>
        <w:t xml:space="preserve">trium walls because they have not been adequately sealed. </w:t>
      </w:r>
      <w:r>
        <w:rPr>
          <w:sz w:val="24"/>
          <w:szCs w:val="24"/>
        </w:rPr>
        <w:t>The a</w:t>
      </w:r>
      <w:r w:rsidR="000F3137">
        <w:rPr>
          <w:sz w:val="24"/>
          <w:szCs w:val="24"/>
        </w:rPr>
        <w:t xml:space="preserve">trium is also the only street-level entrance that allows access to the elevator serving all floors. It is </w:t>
      </w:r>
      <w:r>
        <w:rPr>
          <w:sz w:val="24"/>
          <w:szCs w:val="24"/>
        </w:rPr>
        <w:t>proposed that the a</w:t>
      </w:r>
      <w:r w:rsidR="000F3137">
        <w:rPr>
          <w:sz w:val="24"/>
          <w:szCs w:val="24"/>
        </w:rPr>
        <w:t xml:space="preserve">trium entrance become the main entrance to the church building for everything except direct entry into the sanctuary. The Administrative Board’s </w:t>
      </w:r>
      <w:r w:rsidR="000F3137" w:rsidRPr="00CA0486">
        <w:rPr>
          <w:sz w:val="24"/>
          <w:szCs w:val="24"/>
        </w:rPr>
        <w:lastRenderedPageBreak/>
        <w:t xml:space="preserve">recommendation </w:t>
      </w:r>
      <w:r w:rsidR="000F3137">
        <w:rPr>
          <w:sz w:val="24"/>
          <w:szCs w:val="24"/>
        </w:rPr>
        <w:t xml:space="preserve">is </w:t>
      </w:r>
      <w:r w:rsidR="000F3137" w:rsidRPr="00CA0486">
        <w:rPr>
          <w:sz w:val="24"/>
          <w:szCs w:val="24"/>
        </w:rPr>
        <w:t xml:space="preserve">that </w:t>
      </w:r>
      <w:r w:rsidR="000F3137">
        <w:rPr>
          <w:sz w:val="24"/>
          <w:szCs w:val="24"/>
        </w:rPr>
        <w:t xml:space="preserve">the congregation approve </w:t>
      </w:r>
      <w:r w:rsidR="000F3137" w:rsidRPr="00CA0486">
        <w:rPr>
          <w:sz w:val="24"/>
          <w:szCs w:val="24"/>
        </w:rPr>
        <w:t>modif</w:t>
      </w:r>
      <w:r w:rsidR="000F3137">
        <w:rPr>
          <w:sz w:val="24"/>
          <w:szCs w:val="24"/>
        </w:rPr>
        <w:t>ication of</w:t>
      </w:r>
      <w:r w:rsidR="000F3137" w:rsidRPr="00CA0486">
        <w:rPr>
          <w:sz w:val="24"/>
          <w:szCs w:val="24"/>
        </w:rPr>
        <w:t xml:space="preserve"> the original </w:t>
      </w:r>
      <w:r>
        <w:rPr>
          <w:sz w:val="24"/>
          <w:szCs w:val="24"/>
        </w:rPr>
        <w:t xml:space="preserve">church renovation </w:t>
      </w:r>
      <w:r w:rsidR="000F3137" w:rsidRPr="00CA0486">
        <w:rPr>
          <w:sz w:val="24"/>
          <w:szCs w:val="24"/>
        </w:rPr>
        <w:t>plan</w:t>
      </w:r>
      <w:r w:rsidR="000F3137">
        <w:rPr>
          <w:sz w:val="24"/>
          <w:szCs w:val="24"/>
        </w:rPr>
        <w:t>ning</w:t>
      </w:r>
      <w:r w:rsidR="000F3137" w:rsidRPr="00CA0486">
        <w:rPr>
          <w:sz w:val="24"/>
          <w:szCs w:val="24"/>
        </w:rPr>
        <w:t xml:space="preserve"> to include th</w:t>
      </w:r>
      <w:r>
        <w:rPr>
          <w:sz w:val="24"/>
          <w:szCs w:val="24"/>
        </w:rPr>
        <w:t>e atrium</w:t>
      </w:r>
      <w:r w:rsidR="000F3137" w:rsidRPr="00CA0486">
        <w:rPr>
          <w:sz w:val="24"/>
          <w:szCs w:val="24"/>
        </w:rPr>
        <w:t xml:space="preserve"> area of the church.</w:t>
      </w:r>
    </w:p>
    <w:p w14:paraId="0F55C680" w14:textId="77777777" w:rsidR="008075B1" w:rsidRDefault="008075B1" w:rsidP="00CA0486">
      <w:pPr>
        <w:rPr>
          <w:sz w:val="24"/>
          <w:szCs w:val="24"/>
        </w:rPr>
      </w:pPr>
    </w:p>
    <w:p w14:paraId="68ACDFDC" w14:textId="68EEF3C9" w:rsidR="008075B1" w:rsidRDefault="008075B1" w:rsidP="00CA0486">
      <w:r>
        <w:rPr>
          <w:b/>
          <w:sz w:val="24"/>
          <w:szCs w:val="24"/>
        </w:rPr>
        <w:t xml:space="preserve">3)  </w:t>
      </w:r>
      <w:r w:rsidRPr="008075B1">
        <w:rPr>
          <w:b/>
          <w:sz w:val="24"/>
          <w:szCs w:val="24"/>
        </w:rPr>
        <w:t>Establishing a Finance Committee as a Standing Committee of the Church:</w:t>
      </w:r>
    </w:p>
    <w:p w14:paraId="7AE51AFB" w14:textId="395CBED1" w:rsidR="00F6204F" w:rsidRPr="00C44AD7" w:rsidRDefault="00F6204F" w:rsidP="00C44AD7">
      <w:r>
        <w:t xml:space="preserve">The Administrative Board recommends </w:t>
      </w:r>
      <w:r w:rsidR="00C44AD7">
        <w:t>several</w:t>
      </w:r>
      <w:r>
        <w:t xml:space="preserve"> amendment</w:t>
      </w:r>
      <w:r w:rsidR="00C44AD7">
        <w:t>s</w:t>
      </w:r>
      <w:r>
        <w:t xml:space="preserve"> to the By-Laws of Tabernacle Baptist Church to establish a Finance Committee as a standing committee of the church with a seat on the Administrative Board. This committee will replace the current Financial Team beginning January 1, 2020.</w:t>
      </w:r>
    </w:p>
    <w:p w14:paraId="446B0FE5" w14:textId="77777777" w:rsidR="00CE7483" w:rsidRPr="002818AA" w:rsidRDefault="00CE7483" w:rsidP="00F6204F">
      <w:pPr>
        <w:spacing w:after="0" w:line="240" w:lineRule="auto"/>
        <w:rPr>
          <w:rFonts w:cstheme="minorHAnsi"/>
          <w:b/>
        </w:rPr>
      </w:pPr>
      <w:r w:rsidRPr="002818AA">
        <w:rPr>
          <w:rFonts w:cstheme="minorHAnsi"/>
          <w:b/>
        </w:rPr>
        <w:t>Summary:</w:t>
      </w:r>
    </w:p>
    <w:p w14:paraId="5A4D96F3" w14:textId="77777777" w:rsidR="00CE7483" w:rsidRPr="002818AA" w:rsidRDefault="00CE7483" w:rsidP="00F6204F">
      <w:pPr>
        <w:spacing w:after="0" w:line="240" w:lineRule="auto"/>
        <w:rPr>
          <w:rFonts w:cstheme="minorHAnsi"/>
        </w:rPr>
      </w:pPr>
    </w:p>
    <w:p w14:paraId="6DA4C6D6" w14:textId="77777777" w:rsidR="00917533" w:rsidRPr="002818AA" w:rsidRDefault="00CE7483" w:rsidP="00F6204F">
      <w:pPr>
        <w:spacing w:after="0" w:line="240" w:lineRule="auto"/>
        <w:rPr>
          <w:rFonts w:cstheme="minorHAnsi"/>
        </w:rPr>
      </w:pPr>
      <w:r w:rsidRPr="002818AA">
        <w:rPr>
          <w:rFonts w:cstheme="minorHAnsi"/>
        </w:rPr>
        <w:t>The role of Church Treasurer</w:t>
      </w:r>
      <w:r w:rsidR="000B0A8D" w:rsidRPr="002818AA">
        <w:rPr>
          <w:rFonts w:cstheme="minorHAnsi"/>
        </w:rPr>
        <w:t xml:space="preserve"> has become increasingly </w:t>
      </w:r>
      <w:r w:rsidR="00917533" w:rsidRPr="002818AA">
        <w:rPr>
          <w:rFonts w:cstheme="minorHAnsi"/>
        </w:rPr>
        <w:t xml:space="preserve">time consuming and </w:t>
      </w:r>
      <w:r w:rsidR="000B0A8D" w:rsidRPr="002818AA">
        <w:rPr>
          <w:rFonts w:cstheme="minorHAnsi"/>
        </w:rPr>
        <w:t>complicated</w:t>
      </w:r>
      <w:r w:rsidR="004E2EF2" w:rsidRPr="002818AA">
        <w:rPr>
          <w:rFonts w:cstheme="minorHAnsi"/>
        </w:rPr>
        <w:t>. W</w:t>
      </w:r>
      <w:r w:rsidRPr="002818AA">
        <w:rPr>
          <w:rFonts w:cstheme="minorHAnsi"/>
        </w:rPr>
        <w:t xml:space="preserve">ith the </w:t>
      </w:r>
      <w:r w:rsidR="00917533" w:rsidRPr="002818AA">
        <w:rPr>
          <w:rFonts w:cstheme="minorHAnsi"/>
        </w:rPr>
        <w:t xml:space="preserve">new </w:t>
      </w:r>
      <w:r w:rsidR="004E2EF2" w:rsidRPr="002818AA">
        <w:rPr>
          <w:rFonts w:cstheme="minorHAnsi"/>
        </w:rPr>
        <w:t>coordinati</w:t>
      </w:r>
      <w:r w:rsidR="00917533" w:rsidRPr="002818AA">
        <w:rPr>
          <w:rFonts w:cstheme="minorHAnsi"/>
        </w:rPr>
        <w:t>on</w:t>
      </w:r>
      <w:r w:rsidR="004E2EF2" w:rsidRPr="002818AA">
        <w:rPr>
          <w:rFonts w:cstheme="minorHAnsi"/>
        </w:rPr>
        <w:t xml:space="preserve"> </w:t>
      </w:r>
      <w:r w:rsidR="00917533" w:rsidRPr="002818AA">
        <w:rPr>
          <w:rFonts w:cstheme="minorHAnsi"/>
        </w:rPr>
        <w:t xml:space="preserve">required </w:t>
      </w:r>
      <w:r w:rsidR="004E2EF2" w:rsidRPr="002818AA">
        <w:rPr>
          <w:rFonts w:cstheme="minorHAnsi"/>
        </w:rPr>
        <w:t xml:space="preserve">with the outside company now handling the responsibilities of </w:t>
      </w:r>
      <w:r w:rsidR="00917533" w:rsidRPr="002818AA">
        <w:rPr>
          <w:rFonts w:cstheme="minorHAnsi"/>
        </w:rPr>
        <w:t xml:space="preserve">Church </w:t>
      </w:r>
      <w:r w:rsidR="004E2EF2" w:rsidRPr="002818AA">
        <w:rPr>
          <w:rFonts w:cstheme="minorHAnsi"/>
        </w:rPr>
        <w:t xml:space="preserve">Financial Assistant, keeping up with </w:t>
      </w:r>
      <w:r w:rsidRPr="002818AA">
        <w:rPr>
          <w:rFonts w:cstheme="minorHAnsi"/>
        </w:rPr>
        <w:t xml:space="preserve">the complexities </w:t>
      </w:r>
      <w:r w:rsidR="004E2EF2" w:rsidRPr="002818AA">
        <w:rPr>
          <w:rFonts w:cstheme="minorHAnsi"/>
        </w:rPr>
        <w:t>related to the F</w:t>
      </w:r>
      <w:r w:rsidRPr="002818AA">
        <w:rPr>
          <w:rFonts w:cstheme="minorHAnsi"/>
        </w:rPr>
        <w:t xml:space="preserve">ederal PPP loan/grant, </w:t>
      </w:r>
      <w:r w:rsidR="00917533" w:rsidRPr="002818AA">
        <w:rPr>
          <w:rFonts w:cstheme="minorHAnsi"/>
        </w:rPr>
        <w:t xml:space="preserve">the additional oversight involved with our recent </w:t>
      </w:r>
      <w:r w:rsidRPr="002818AA">
        <w:rPr>
          <w:rFonts w:cstheme="minorHAnsi"/>
        </w:rPr>
        <w:t>bank</w:t>
      </w:r>
      <w:r w:rsidR="00917533" w:rsidRPr="002818AA">
        <w:rPr>
          <w:rFonts w:cstheme="minorHAnsi"/>
        </w:rPr>
        <w:t xml:space="preserve"> change</w:t>
      </w:r>
      <w:r w:rsidRPr="002818AA">
        <w:rPr>
          <w:rFonts w:cstheme="minorHAnsi"/>
        </w:rPr>
        <w:t xml:space="preserve">, </w:t>
      </w:r>
      <w:r w:rsidR="00917533" w:rsidRPr="002818AA">
        <w:rPr>
          <w:rFonts w:cstheme="minorHAnsi"/>
        </w:rPr>
        <w:t xml:space="preserve">the addition of an another income stream from the Row Houses </w:t>
      </w:r>
      <w:r w:rsidRPr="002818AA">
        <w:rPr>
          <w:rFonts w:cstheme="minorHAnsi"/>
        </w:rPr>
        <w:t xml:space="preserve">and </w:t>
      </w:r>
      <w:r w:rsidR="00917533" w:rsidRPr="002818AA">
        <w:rPr>
          <w:rFonts w:cstheme="minorHAnsi"/>
        </w:rPr>
        <w:t xml:space="preserve">the </w:t>
      </w:r>
      <w:r w:rsidRPr="002818AA">
        <w:rPr>
          <w:rFonts w:cstheme="minorHAnsi"/>
        </w:rPr>
        <w:t xml:space="preserve">managing </w:t>
      </w:r>
      <w:r w:rsidR="00917533" w:rsidRPr="002818AA">
        <w:rPr>
          <w:rFonts w:cstheme="minorHAnsi"/>
        </w:rPr>
        <w:t xml:space="preserve">of </w:t>
      </w:r>
      <w:r w:rsidRPr="002818AA">
        <w:rPr>
          <w:rFonts w:cstheme="minorHAnsi"/>
        </w:rPr>
        <w:t>church financial resources amid a growing number of challenges and uncertainties, the</w:t>
      </w:r>
      <w:r w:rsidR="000B0A8D" w:rsidRPr="002818AA">
        <w:rPr>
          <w:rFonts w:cstheme="minorHAnsi"/>
        </w:rPr>
        <w:t xml:space="preserve"> job has become too much to ask of a two-person team (Trea</w:t>
      </w:r>
      <w:r w:rsidR="00917533" w:rsidRPr="002818AA">
        <w:rPr>
          <w:rFonts w:cstheme="minorHAnsi"/>
        </w:rPr>
        <w:t>surer and Associate Treasurer).</w:t>
      </w:r>
    </w:p>
    <w:p w14:paraId="656CE26C" w14:textId="77777777" w:rsidR="00917533" w:rsidRPr="002818AA" w:rsidRDefault="00917533" w:rsidP="00F6204F">
      <w:pPr>
        <w:spacing w:after="0" w:line="240" w:lineRule="auto"/>
        <w:rPr>
          <w:rFonts w:cstheme="minorHAnsi"/>
        </w:rPr>
      </w:pPr>
    </w:p>
    <w:p w14:paraId="1D372B9E" w14:textId="77777777" w:rsidR="00CE7483" w:rsidRPr="002818AA" w:rsidRDefault="000B0A8D" w:rsidP="00F6204F">
      <w:pPr>
        <w:spacing w:after="0" w:line="240" w:lineRule="auto"/>
        <w:rPr>
          <w:rFonts w:cstheme="minorHAnsi"/>
        </w:rPr>
      </w:pPr>
      <w:r w:rsidRPr="002818AA">
        <w:rPr>
          <w:rFonts w:cstheme="minorHAnsi"/>
        </w:rPr>
        <w:t xml:space="preserve">By establishing a Finance Committee as a standing committee of the church, the responsibilities of the Treasurer can be </w:t>
      </w:r>
      <w:r w:rsidR="004E2EF2" w:rsidRPr="002818AA">
        <w:rPr>
          <w:rFonts w:cstheme="minorHAnsi"/>
        </w:rPr>
        <w:t>now</w:t>
      </w:r>
      <w:r w:rsidRPr="002818AA">
        <w:rPr>
          <w:rFonts w:cstheme="minorHAnsi"/>
        </w:rPr>
        <w:t xml:space="preserve"> be shared with a three-person committee so that the numerous tasks related to the financial operation of the church can be more equitably </w:t>
      </w:r>
      <w:r w:rsidR="004E2EF2" w:rsidRPr="002818AA">
        <w:rPr>
          <w:rFonts w:cstheme="minorHAnsi"/>
        </w:rPr>
        <w:t>managed by four members rather than a single member and an associate.</w:t>
      </w:r>
    </w:p>
    <w:p w14:paraId="689112D4" w14:textId="77777777" w:rsidR="004E2EF2" w:rsidRPr="002818AA" w:rsidRDefault="004E2EF2" w:rsidP="00F6204F">
      <w:pPr>
        <w:spacing w:after="0" w:line="240" w:lineRule="auto"/>
        <w:rPr>
          <w:rFonts w:cstheme="minorHAnsi"/>
        </w:rPr>
      </w:pPr>
    </w:p>
    <w:p w14:paraId="208C4554" w14:textId="77777777" w:rsidR="004E2EF2" w:rsidRPr="002818AA" w:rsidRDefault="004E2EF2" w:rsidP="00F6204F">
      <w:pPr>
        <w:spacing w:after="0" w:line="240" w:lineRule="auto"/>
        <w:rPr>
          <w:rFonts w:cstheme="minorHAnsi"/>
        </w:rPr>
      </w:pPr>
      <w:r w:rsidRPr="002818AA">
        <w:rPr>
          <w:rFonts w:cstheme="minorHAnsi"/>
        </w:rPr>
        <w:t xml:space="preserve">Both the Treasurer and the Financial Committee will have areas for which each are responsible without overlap, but </w:t>
      </w:r>
      <w:r w:rsidR="00917533" w:rsidRPr="002818AA">
        <w:rPr>
          <w:rFonts w:cstheme="minorHAnsi"/>
        </w:rPr>
        <w:t xml:space="preserve">there are </w:t>
      </w:r>
      <w:r w:rsidRPr="002818AA">
        <w:rPr>
          <w:rFonts w:cstheme="minorHAnsi"/>
        </w:rPr>
        <w:t xml:space="preserve">clear lines of communications </w:t>
      </w:r>
      <w:r w:rsidR="00917533" w:rsidRPr="002818AA">
        <w:rPr>
          <w:rFonts w:cstheme="minorHAnsi"/>
        </w:rPr>
        <w:t xml:space="preserve">identified </w:t>
      </w:r>
      <w:r w:rsidRPr="002818AA">
        <w:rPr>
          <w:rFonts w:cstheme="minorHAnsi"/>
        </w:rPr>
        <w:t xml:space="preserve">so that every task can be </w:t>
      </w:r>
      <w:r w:rsidR="00433320" w:rsidRPr="002818AA">
        <w:rPr>
          <w:rFonts w:cstheme="minorHAnsi"/>
        </w:rPr>
        <w:t xml:space="preserve">monitored, </w:t>
      </w:r>
      <w:r w:rsidRPr="002818AA">
        <w:rPr>
          <w:rFonts w:cstheme="minorHAnsi"/>
        </w:rPr>
        <w:t>accomplished and reported back to the overarching authority of the Administrative Board.</w:t>
      </w:r>
    </w:p>
    <w:p w14:paraId="404C7A16" w14:textId="77777777" w:rsidR="004E2EF2" w:rsidRPr="002818AA" w:rsidRDefault="004E2EF2" w:rsidP="00F6204F">
      <w:pPr>
        <w:spacing w:after="0" w:line="240" w:lineRule="auto"/>
        <w:rPr>
          <w:rFonts w:cstheme="minorHAnsi"/>
        </w:rPr>
      </w:pPr>
    </w:p>
    <w:p w14:paraId="50F47E46" w14:textId="03FD934E" w:rsidR="008075B1" w:rsidRPr="002818AA" w:rsidRDefault="004E2EF2" w:rsidP="004E2EF2">
      <w:pPr>
        <w:spacing w:after="0" w:line="240" w:lineRule="auto"/>
        <w:rPr>
          <w:rFonts w:cstheme="minorHAnsi"/>
        </w:rPr>
      </w:pPr>
      <w:r w:rsidRPr="002818AA">
        <w:rPr>
          <w:rFonts w:cstheme="minorHAnsi"/>
        </w:rPr>
        <w:t>The Treasurer will sti</w:t>
      </w:r>
      <w:r w:rsidR="00433320" w:rsidRPr="002818AA">
        <w:rPr>
          <w:rFonts w:cstheme="minorHAnsi"/>
        </w:rPr>
        <w:t xml:space="preserve">ll report to the Administrative </w:t>
      </w:r>
      <w:r w:rsidRPr="002818AA">
        <w:rPr>
          <w:rFonts w:cstheme="minorHAnsi"/>
        </w:rPr>
        <w:t>Board as a voting member and the New Financial Committee will elect their own chair who will also be a voting member of the Board.</w:t>
      </w:r>
      <w:r w:rsidR="00917533" w:rsidRPr="002818AA">
        <w:rPr>
          <w:rFonts w:cstheme="minorHAnsi"/>
        </w:rPr>
        <w:t xml:space="preserve"> The Committee will also absorb the responsibilities of the Associate Treasurer and the Church Auditor</w:t>
      </w:r>
      <w:r w:rsidR="00433320" w:rsidRPr="002818AA">
        <w:rPr>
          <w:rFonts w:cstheme="minorHAnsi"/>
        </w:rPr>
        <w:t xml:space="preserve">. Also, </w:t>
      </w:r>
      <w:r w:rsidR="00917533" w:rsidRPr="002818AA">
        <w:rPr>
          <w:rFonts w:cstheme="minorHAnsi"/>
        </w:rPr>
        <w:t xml:space="preserve">in the case of a vacancy in the office of Treasurer, </w:t>
      </w:r>
      <w:r w:rsidR="00433320" w:rsidRPr="002818AA">
        <w:rPr>
          <w:rFonts w:cstheme="minorHAnsi"/>
        </w:rPr>
        <w:t xml:space="preserve">the Committee </w:t>
      </w:r>
      <w:r w:rsidR="00917533" w:rsidRPr="002818AA">
        <w:rPr>
          <w:rFonts w:cstheme="minorHAnsi"/>
        </w:rPr>
        <w:t>will fulfill those responsibilities until a new Treasurer is elected.</w:t>
      </w:r>
    </w:p>
    <w:p w14:paraId="3208C14C" w14:textId="36112ADF" w:rsidR="00D44B2F" w:rsidRPr="002818AA" w:rsidRDefault="00D44B2F" w:rsidP="004E2EF2">
      <w:pPr>
        <w:spacing w:after="0" w:line="240" w:lineRule="auto"/>
        <w:rPr>
          <w:rFonts w:cstheme="minorHAnsi"/>
        </w:rPr>
      </w:pPr>
    </w:p>
    <w:p w14:paraId="4BA689C6" w14:textId="77777777" w:rsidR="00C44AD7" w:rsidRPr="002818AA" w:rsidRDefault="00C44AD7" w:rsidP="004E2EF2">
      <w:pPr>
        <w:spacing w:after="0" w:line="240" w:lineRule="auto"/>
        <w:rPr>
          <w:rFonts w:cstheme="minorHAnsi"/>
        </w:rPr>
      </w:pPr>
    </w:p>
    <w:p w14:paraId="48B8D212" w14:textId="7690297A" w:rsidR="00D44B2F" w:rsidRPr="002818AA" w:rsidRDefault="00D44B2F" w:rsidP="004E2EF2">
      <w:pPr>
        <w:spacing w:after="0" w:line="240" w:lineRule="auto"/>
        <w:rPr>
          <w:rFonts w:cstheme="minorHAnsi"/>
          <w:b/>
        </w:rPr>
      </w:pPr>
      <w:r w:rsidRPr="002818AA">
        <w:rPr>
          <w:rFonts w:cstheme="minorHAnsi"/>
          <w:b/>
        </w:rPr>
        <w:t xml:space="preserve">4) </w:t>
      </w:r>
      <w:r w:rsidR="002818AA" w:rsidRPr="002818AA">
        <w:rPr>
          <w:rFonts w:cstheme="minorHAnsi"/>
          <w:b/>
        </w:rPr>
        <w:t xml:space="preserve"> </w:t>
      </w:r>
      <w:r w:rsidRPr="002818AA">
        <w:rPr>
          <w:rFonts w:cstheme="minorHAnsi"/>
          <w:b/>
        </w:rPr>
        <w:t xml:space="preserve">Various </w:t>
      </w:r>
      <w:r w:rsidR="00C44AD7" w:rsidRPr="002818AA">
        <w:rPr>
          <w:rFonts w:cstheme="minorHAnsi"/>
          <w:b/>
        </w:rPr>
        <w:t xml:space="preserve">other </w:t>
      </w:r>
      <w:r w:rsidRPr="002818AA">
        <w:rPr>
          <w:rFonts w:cstheme="minorHAnsi"/>
          <w:b/>
        </w:rPr>
        <w:t>amendments to the Bylaws regarding Fiscal Year</w:t>
      </w:r>
      <w:r w:rsidR="00D85633" w:rsidRPr="002818AA">
        <w:rPr>
          <w:rFonts w:cstheme="minorHAnsi"/>
          <w:b/>
        </w:rPr>
        <w:t xml:space="preserve"> and the </w:t>
      </w:r>
      <w:r w:rsidRPr="002818AA">
        <w:rPr>
          <w:rFonts w:cstheme="minorHAnsi"/>
          <w:b/>
        </w:rPr>
        <w:t>Treasurer</w:t>
      </w:r>
      <w:r w:rsidR="00D85633" w:rsidRPr="002818AA">
        <w:rPr>
          <w:rFonts w:cstheme="minorHAnsi"/>
          <w:b/>
        </w:rPr>
        <w:t xml:space="preserve"> </w:t>
      </w:r>
      <w:r w:rsidRPr="002818AA">
        <w:rPr>
          <w:rFonts w:cstheme="minorHAnsi"/>
          <w:b/>
        </w:rPr>
        <w:t xml:space="preserve">as well as </w:t>
      </w:r>
      <w:r w:rsidR="00C44AD7" w:rsidRPr="002818AA">
        <w:rPr>
          <w:rFonts w:cstheme="minorHAnsi"/>
          <w:b/>
        </w:rPr>
        <w:t>one</w:t>
      </w:r>
      <w:r w:rsidRPr="002818AA">
        <w:rPr>
          <w:rFonts w:cstheme="minorHAnsi"/>
          <w:b/>
        </w:rPr>
        <w:t xml:space="preserve"> minor revision to </w:t>
      </w:r>
      <w:r w:rsidR="00C44AD7" w:rsidRPr="002818AA">
        <w:rPr>
          <w:rFonts w:cstheme="minorHAnsi"/>
          <w:b/>
        </w:rPr>
        <w:t xml:space="preserve">the </w:t>
      </w:r>
      <w:r w:rsidRPr="002818AA">
        <w:rPr>
          <w:rFonts w:cstheme="minorHAnsi"/>
          <w:b/>
        </w:rPr>
        <w:t xml:space="preserve">Bylaws regarding Quorum </w:t>
      </w:r>
      <w:r w:rsidR="00C44AD7" w:rsidRPr="002818AA">
        <w:rPr>
          <w:rFonts w:cstheme="minorHAnsi"/>
          <w:b/>
        </w:rPr>
        <w:t>to correct</w:t>
      </w:r>
      <w:r w:rsidR="00D85633" w:rsidRPr="002818AA">
        <w:rPr>
          <w:rFonts w:cstheme="minorHAnsi"/>
          <w:b/>
        </w:rPr>
        <w:t xml:space="preserve"> an</w:t>
      </w:r>
      <w:r w:rsidR="00C44AD7" w:rsidRPr="002818AA">
        <w:rPr>
          <w:rFonts w:cstheme="minorHAnsi"/>
          <w:b/>
        </w:rPr>
        <w:t xml:space="preserve"> </w:t>
      </w:r>
      <w:r w:rsidRPr="002818AA">
        <w:rPr>
          <w:rFonts w:cstheme="minorHAnsi"/>
          <w:b/>
        </w:rPr>
        <w:t>omi</w:t>
      </w:r>
      <w:r w:rsidR="00C44AD7" w:rsidRPr="002818AA">
        <w:rPr>
          <w:rFonts w:cstheme="minorHAnsi"/>
          <w:b/>
        </w:rPr>
        <w:t>ssion</w:t>
      </w:r>
      <w:r w:rsidRPr="002818AA">
        <w:rPr>
          <w:rFonts w:cstheme="minorHAnsi"/>
          <w:b/>
        </w:rPr>
        <w:t xml:space="preserve"> </w:t>
      </w:r>
      <w:r w:rsidR="00D85633" w:rsidRPr="002818AA">
        <w:rPr>
          <w:rFonts w:cstheme="minorHAnsi"/>
          <w:b/>
        </w:rPr>
        <w:t xml:space="preserve">by the Ad Hoc Constitution Committee </w:t>
      </w:r>
      <w:r w:rsidRPr="002818AA">
        <w:rPr>
          <w:rFonts w:cstheme="minorHAnsi"/>
          <w:b/>
        </w:rPr>
        <w:t xml:space="preserve">at </w:t>
      </w:r>
      <w:r w:rsidR="00D85633" w:rsidRPr="002818AA">
        <w:rPr>
          <w:rFonts w:cstheme="minorHAnsi"/>
          <w:b/>
        </w:rPr>
        <w:t xml:space="preserve">the </w:t>
      </w:r>
      <w:r w:rsidRPr="002818AA">
        <w:rPr>
          <w:rFonts w:cstheme="minorHAnsi"/>
          <w:b/>
        </w:rPr>
        <w:t>time of July revision.</w:t>
      </w:r>
    </w:p>
    <w:p w14:paraId="7BDC4ABD" w14:textId="4D2C1C49" w:rsidR="00D44B2F" w:rsidRDefault="00D44B2F" w:rsidP="004E2EF2">
      <w:pPr>
        <w:spacing w:after="0" w:line="240" w:lineRule="auto"/>
        <w:rPr>
          <w:rFonts w:cstheme="minorHAnsi"/>
          <w:sz w:val="24"/>
          <w:szCs w:val="24"/>
        </w:rPr>
      </w:pPr>
    </w:p>
    <w:p w14:paraId="3045FE74" w14:textId="77777777" w:rsidR="00D44B2F" w:rsidRPr="00433320" w:rsidRDefault="00D44B2F" w:rsidP="004E2EF2">
      <w:pPr>
        <w:spacing w:after="0" w:line="240" w:lineRule="auto"/>
        <w:rPr>
          <w:rFonts w:cstheme="minorHAnsi"/>
          <w:sz w:val="24"/>
          <w:szCs w:val="24"/>
        </w:rPr>
      </w:pPr>
    </w:p>
    <w:p w14:paraId="4E9D2CEE" w14:textId="77777777" w:rsidR="008075B1" w:rsidRPr="00CA0486" w:rsidRDefault="008075B1" w:rsidP="00CA0486">
      <w:pPr>
        <w:rPr>
          <w:sz w:val="24"/>
          <w:szCs w:val="24"/>
        </w:rPr>
      </w:pPr>
    </w:p>
    <w:p w14:paraId="7ED176B5" w14:textId="77777777" w:rsidR="001E62C8" w:rsidRDefault="001E62C8" w:rsidP="00D47035"/>
    <w:sectPr w:rsidR="001E62C8" w:rsidSect="008075B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A75B8"/>
    <w:multiLevelType w:val="hybridMultilevel"/>
    <w:tmpl w:val="EBEC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57383"/>
    <w:multiLevelType w:val="hybridMultilevel"/>
    <w:tmpl w:val="7034D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D25EFE"/>
    <w:multiLevelType w:val="hybridMultilevel"/>
    <w:tmpl w:val="4ADC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1D"/>
    <w:rsid w:val="00054A09"/>
    <w:rsid w:val="000B0A8D"/>
    <w:rsid w:val="000F3137"/>
    <w:rsid w:val="001B7676"/>
    <w:rsid w:val="001E62C8"/>
    <w:rsid w:val="00241A65"/>
    <w:rsid w:val="002818AA"/>
    <w:rsid w:val="002B3446"/>
    <w:rsid w:val="003C6DC3"/>
    <w:rsid w:val="00430947"/>
    <w:rsid w:val="00433320"/>
    <w:rsid w:val="004E2EF2"/>
    <w:rsid w:val="007C7746"/>
    <w:rsid w:val="008075B1"/>
    <w:rsid w:val="008B7DED"/>
    <w:rsid w:val="00917533"/>
    <w:rsid w:val="00B55E7A"/>
    <w:rsid w:val="00C44AD7"/>
    <w:rsid w:val="00CA0486"/>
    <w:rsid w:val="00CE7483"/>
    <w:rsid w:val="00D2091D"/>
    <w:rsid w:val="00D44B2F"/>
    <w:rsid w:val="00D47035"/>
    <w:rsid w:val="00D85633"/>
    <w:rsid w:val="00DF025F"/>
    <w:rsid w:val="00F6204F"/>
    <w:rsid w:val="00FC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9FB5"/>
  <w15:chartTrackingRefBased/>
  <w15:docId w15:val="{D07EB890-2997-4840-85FD-4ADB2134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2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5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E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E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7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DE8D9-6897-2841-89E0-795D70EE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McMahon</dc:creator>
  <cp:keywords/>
  <dc:description/>
  <cp:lastModifiedBy>Penny Jenkins</cp:lastModifiedBy>
  <cp:revision>6</cp:revision>
  <dcterms:created xsi:type="dcterms:W3CDTF">2020-09-21T17:47:00Z</dcterms:created>
  <dcterms:modified xsi:type="dcterms:W3CDTF">2020-10-01T01:26:00Z</dcterms:modified>
</cp:coreProperties>
</file>